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RÉPUBLIQUE DE DJIBOUTI</w:t>
      </w:r>
    </w:p>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Unité-Egalité-Paix</w:t>
      </w:r>
    </w:p>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rsidR="00CC4424" w:rsidRPr="00CC4424" w:rsidRDefault="0014462F" w:rsidP="00853666">
      <w:pPr>
        <w:spacing w:after="0" w:line="240" w:lineRule="auto"/>
        <w:ind w:left="624"/>
        <w:jc w:val="center"/>
        <w:rPr>
          <w:rFonts w:ascii="Times New Roman" w:hAnsi="Times New Roman" w:cs="Times New Roman"/>
          <w:b/>
        </w:rPr>
      </w:pPr>
      <w:r>
        <w:rPr>
          <w:rFonts w:ascii="Times New Roman" w:hAnsi="Times New Roman" w:cs="Times New Roman"/>
          <w:b/>
        </w:rPr>
        <w:t xml:space="preserve">Ministère </w:t>
      </w:r>
      <w:r w:rsidR="0055797F">
        <w:rPr>
          <w:rFonts w:ascii="Times New Roman" w:hAnsi="Times New Roman" w:cs="Times New Roman"/>
          <w:b/>
        </w:rPr>
        <w:t>de la Ville, de l’Urbanisme et de l’Habitat</w:t>
      </w:r>
    </w:p>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rsidR="00CC4424" w:rsidRPr="00CC4424" w:rsidRDefault="0060584F" w:rsidP="00CC4424">
      <w:pPr>
        <w:spacing w:after="0" w:line="240" w:lineRule="auto"/>
        <w:ind w:left="624"/>
        <w:jc w:val="center"/>
        <w:rPr>
          <w:rFonts w:ascii="Times New Roman" w:hAnsi="Times New Roman" w:cs="Times New Roman"/>
          <w:b/>
        </w:rPr>
      </w:pPr>
      <w:bookmarkStart w:id="0" w:name="_Hlk531869701"/>
      <w:r>
        <w:rPr>
          <w:rFonts w:ascii="Times New Roman" w:hAnsi="Times New Roman" w:cs="Times New Roman"/>
          <w:b/>
        </w:rPr>
        <w:t>AGENCE DE RÉHABILITATION URBAINE ET D</w:t>
      </w:r>
      <w:r w:rsidR="0090713B">
        <w:rPr>
          <w:rFonts w:ascii="Times New Roman" w:hAnsi="Times New Roman" w:cs="Times New Roman"/>
          <w:b/>
        </w:rPr>
        <w:t>U</w:t>
      </w:r>
      <w:r>
        <w:rPr>
          <w:rFonts w:ascii="Times New Roman" w:hAnsi="Times New Roman" w:cs="Times New Roman"/>
          <w:b/>
        </w:rPr>
        <w:t xml:space="preserve"> LOGEMENT SOCIAL</w:t>
      </w:r>
    </w:p>
    <w:bookmarkEnd w:id="0"/>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Projet Intégré de Résorption des Bidonvilles</w:t>
      </w:r>
    </w:p>
    <w:p w:rsidR="00382857" w:rsidRPr="00CC4424" w:rsidRDefault="00CC4424" w:rsidP="00CC4424">
      <w:pPr>
        <w:spacing w:after="0" w:line="240" w:lineRule="auto"/>
        <w:ind w:left="624"/>
        <w:jc w:val="center"/>
        <w:rPr>
          <w:rFonts w:ascii="Times New Roman" w:hAnsi="Times New Roman" w:cs="Times New Roman"/>
        </w:rPr>
      </w:pPr>
      <w:r w:rsidRPr="00CC4424">
        <w:rPr>
          <w:rFonts w:ascii="Times New Roman" w:hAnsi="Times New Roman" w:cs="Times New Roman"/>
          <w:b/>
          <w:u w:val="single"/>
        </w:rPr>
        <w:t>N° Projet</w:t>
      </w:r>
      <w:r w:rsidRPr="00CC4424">
        <w:rPr>
          <w:rFonts w:ascii="Times New Roman" w:hAnsi="Times New Roman" w:cs="Times New Roman"/>
        </w:rPr>
        <w:t xml:space="preserve"> : </w:t>
      </w:r>
      <w:r w:rsidR="00C361E1" w:rsidRPr="00C27622">
        <w:rPr>
          <w:rFonts w:ascii="Times New Roman" w:hAnsi="Times New Roman" w:cs="Times New Roman"/>
        </w:rPr>
        <w:t>P172979</w:t>
      </w:r>
    </w:p>
    <w:p w:rsidR="00B6644F" w:rsidRPr="00230749" w:rsidRDefault="00B32C6A" w:rsidP="004A550D">
      <w:pPr>
        <w:shd w:val="clear" w:color="auto" w:fill="D9D9D9"/>
        <w:spacing w:after="0"/>
        <w:jc w:val="center"/>
        <w:rPr>
          <w:rFonts w:ascii="Times New Roman" w:hAnsi="Times New Roman" w:cs="Times New Roman"/>
          <w:b/>
          <w:bCs/>
          <w:sz w:val="28"/>
          <w:szCs w:val="28"/>
        </w:rPr>
      </w:pPr>
      <w:bookmarkStart w:id="1" w:name="_Hlk531863619"/>
      <w:r>
        <w:rPr>
          <w:rFonts w:ascii="Times New Roman" w:hAnsi="Times New Roman" w:cs="Times New Roman"/>
          <w:b/>
          <w:bCs/>
          <w:sz w:val="28"/>
          <w:szCs w:val="28"/>
        </w:rPr>
        <w:t xml:space="preserve">Relance : </w:t>
      </w:r>
      <w:bookmarkStart w:id="2" w:name="_GoBack"/>
      <w:bookmarkEnd w:id="2"/>
      <w:r w:rsidR="004A550D">
        <w:rPr>
          <w:rFonts w:ascii="Times New Roman" w:hAnsi="Times New Roman" w:cs="Times New Roman"/>
          <w:b/>
          <w:bCs/>
          <w:sz w:val="28"/>
          <w:szCs w:val="28"/>
        </w:rPr>
        <w:t>Appel d’offres National</w:t>
      </w:r>
    </w:p>
    <w:bookmarkEnd w:id="1"/>
    <w:p w:rsidR="009E21A8" w:rsidRDefault="00DF451C" w:rsidP="009E21A8">
      <w:pPr>
        <w:shd w:val="clear" w:color="auto" w:fill="D9D9D9"/>
        <w:spacing w:after="0"/>
        <w:jc w:val="center"/>
        <w:rPr>
          <w:rFonts w:ascii="Times New Roman" w:hAnsi="Times New Roman" w:cs="Times New Roman"/>
          <w:b/>
          <w:sz w:val="24"/>
          <w:szCs w:val="28"/>
        </w:rPr>
      </w:pPr>
      <w:r>
        <w:rPr>
          <w:rFonts w:ascii="Times New Roman" w:hAnsi="Times New Roman" w:cs="Times New Roman"/>
          <w:b/>
          <w:sz w:val="24"/>
          <w:szCs w:val="28"/>
        </w:rPr>
        <w:t>N° 14</w:t>
      </w:r>
      <w:r w:rsidR="004A550D" w:rsidRPr="004A550D">
        <w:rPr>
          <w:rFonts w:ascii="Times New Roman" w:hAnsi="Times New Roman" w:cs="Times New Roman"/>
          <w:b/>
          <w:sz w:val="24"/>
          <w:szCs w:val="28"/>
        </w:rPr>
        <w:t xml:space="preserve">/AON/ARULOS/2025 </w:t>
      </w:r>
    </w:p>
    <w:p w:rsidR="005A0B91" w:rsidRPr="00230749" w:rsidRDefault="00B27676" w:rsidP="009E21A8">
      <w:pPr>
        <w:shd w:val="clear" w:color="auto" w:fill="D9D9D9"/>
        <w:spacing w:after="0"/>
        <w:jc w:val="center"/>
        <w:rPr>
          <w:rFonts w:ascii="Times New Roman" w:hAnsi="Times New Roman" w:cs="Times New Roman"/>
          <w:b/>
          <w:szCs w:val="28"/>
        </w:rPr>
      </w:pPr>
      <w:r w:rsidRPr="00B27676">
        <w:rPr>
          <w:rFonts w:ascii="Times New Roman" w:hAnsi="Times New Roman" w:cs="Times New Roman"/>
          <w:b/>
          <w:bCs/>
          <w:sz w:val="28"/>
        </w:rPr>
        <w:t xml:space="preserve">Acquisition des équipements pour le CDC de Balbala Ancien </w:t>
      </w:r>
    </w:p>
    <w:p w:rsidR="00D50A8E" w:rsidRPr="00D50A8E" w:rsidRDefault="00D50A8E" w:rsidP="00D50A8E">
      <w:pPr>
        <w:pStyle w:val="Paragraphedeliste"/>
        <w:numPr>
          <w:ilvl w:val="0"/>
          <w:numId w:val="17"/>
        </w:numPr>
        <w:tabs>
          <w:tab w:val="left" w:pos="540"/>
        </w:tabs>
        <w:suppressAutoHyphens/>
        <w:ind w:right="-7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L’</w:t>
      </w:r>
      <w:proofErr w:type="spellStart"/>
      <w:r w:rsidRPr="00D50A8E">
        <w:rPr>
          <w:rFonts w:ascii="Times New Roman" w:eastAsia="Times New Roman" w:hAnsi="Times New Roman" w:cs="Times New Roman"/>
          <w:sz w:val="24"/>
          <w:szCs w:val="24"/>
          <w:lang w:eastAsia="fr-FR"/>
        </w:rPr>
        <w:t>ARULoS</w:t>
      </w:r>
      <w:proofErr w:type="spellEnd"/>
      <w:r w:rsidRPr="00D50A8E">
        <w:rPr>
          <w:rFonts w:ascii="Times New Roman" w:eastAsia="Times New Roman" w:hAnsi="Times New Roman" w:cs="Times New Roman"/>
          <w:sz w:val="24"/>
          <w:szCs w:val="24"/>
          <w:lang w:eastAsia="fr-FR"/>
        </w:rPr>
        <w:t xml:space="preserve"> a reçu un financement de la Banque Mondiale pour financer le Projet </w:t>
      </w:r>
      <w:r w:rsidR="00C20D1F" w:rsidRPr="00D50A8E">
        <w:rPr>
          <w:rFonts w:ascii="Times New Roman" w:eastAsia="Times New Roman" w:hAnsi="Times New Roman" w:cs="Times New Roman"/>
          <w:sz w:val="24"/>
          <w:szCs w:val="24"/>
          <w:lang w:eastAsia="fr-FR"/>
        </w:rPr>
        <w:t>Intégré</w:t>
      </w:r>
      <w:r w:rsidRPr="00D50A8E">
        <w:rPr>
          <w:rFonts w:ascii="Times New Roman" w:eastAsia="Times New Roman" w:hAnsi="Times New Roman" w:cs="Times New Roman"/>
          <w:sz w:val="24"/>
          <w:szCs w:val="24"/>
          <w:lang w:eastAsia="fr-FR"/>
        </w:rPr>
        <w:t xml:space="preserve"> de </w:t>
      </w:r>
      <w:r w:rsidR="00C20D1F" w:rsidRPr="00D50A8E">
        <w:rPr>
          <w:rFonts w:ascii="Times New Roman" w:eastAsia="Times New Roman" w:hAnsi="Times New Roman" w:cs="Times New Roman"/>
          <w:sz w:val="24"/>
          <w:szCs w:val="24"/>
          <w:lang w:eastAsia="fr-FR"/>
        </w:rPr>
        <w:t>Résorption</w:t>
      </w:r>
      <w:r w:rsidRPr="00D50A8E">
        <w:rPr>
          <w:rFonts w:ascii="Times New Roman" w:eastAsia="Times New Roman" w:hAnsi="Times New Roman" w:cs="Times New Roman"/>
          <w:sz w:val="24"/>
          <w:szCs w:val="24"/>
          <w:lang w:eastAsia="fr-FR"/>
        </w:rPr>
        <w:t xml:space="preserve"> des Bidonvilles. Dans le cadre de ce projet il est </w:t>
      </w:r>
      <w:r w:rsidR="00C20D1F" w:rsidRPr="00D50A8E">
        <w:rPr>
          <w:rFonts w:ascii="Times New Roman" w:eastAsia="Times New Roman" w:hAnsi="Times New Roman" w:cs="Times New Roman"/>
          <w:sz w:val="24"/>
          <w:szCs w:val="24"/>
          <w:lang w:eastAsia="fr-FR"/>
        </w:rPr>
        <w:t>prévu</w:t>
      </w:r>
      <w:r w:rsidRPr="00D50A8E">
        <w:rPr>
          <w:rFonts w:ascii="Times New Roman" w:eastAsia="Times New Roman" w:hAnsi="Times New Roman" w:cs="Times New Roman"/>
          <w:sz w:val="24"/>
          <w:szCs w:val="24"/>
          <w:lang w:eastAsia="fr-FR"/>
        </w:rPr>
        <w:t xml:space="preserve"> de </w:t>
      </w:r>
      <w:r w:rsidR="00C20D1F" w:rsidRPr="00D50A8E">
        <w:rPr>
          <w:rFonts w:ascii="Times New Roman" w:eastAsia="Times New Roman" w:hAnsi="Times New Roman" w:cs="Times New Roman"/>
          <w:sz w:val="24"/>
          <w:szCs w:val="24"/>
          <w:lang w:eastAsia="fr-FR"/>
        </w:rPr>
        <w:t>procéder</w:t>
      </w:r>
      <w:r w:rsidRPr="00D50A8E">
        <w:rPr>
          <w:rFonts w:ascii="Times New Roman" w:eastAsia="Times New Roman" w:hAnsi="Times New Roman" w:cs="Times New Roman"/>
          <w:sz w:val="24"/>
          <w:szCs w:val="24"/>
          <w:lang w:eastAsia="fr-FR"/>
        </w:rPr>
        <w:t xml:space="preserve"> à l’acquisition des équipements pour le CDC de Balbala Ancien.</w:t>
      </w:r>
    </w:p>
    <w:p w:rsidR="00D50A8E" w:rsidRPr="00D50A8E" w:rsidRDefault="00D50A8E" w:rsidP="00D50A8E">
      <w:pPr>
        <w:tabs>
          <w:tab w:val="left" w:pos="540"/>
        </w:tabs>
        <w:suppressAutoHyphens/>
        <w:spacing w:after="0" w:line="240" w:lineRule="auto"/>
        <w:ind w:left="720" w:right="-72"/>
        <w:jc w:val="both"/>
        <w:rPr>
          <w:rFonts w:ascii="Times New Roman" w:eastAsia="Times New Roman" w:hAnsi="Times New Roman" w:cs="Times New Roman"/>
          <w:sz w:val="24"/>
          <w:szCs w:val="24"/>
          <w:lang w:eastAsia="fr-FR"/>
        </w:rPr>
      </w:pPr>
    </w:p>
    <w:p w:rsidR="00D50A8E" w:rsidRPr="00D50A8E" w:rsidRDefault="00D50A8E" w:rsidP="00D50A8E">
      <w:pPr>
        <w:numPr>
          <w:ilvl w:val="0"/>
          <w:numId w:val="17"/>
        </w:numPr>
        <w:tabs>
          <w:tab w:val="left" w:pos="540"/>
        </w:tabs>
        <w:suppressAutoHyphens/>
        <w:spacing w:after="0" w:line="240" w:lineRule="auto"/>
        <w:ind w:right="-7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L’Agence de Réhabilitation Urbaine et de Logement Social (</w:t>
      </w:r>
      <w:proofErr w:type="spellStart"/>
      <w:r w:rsidRPr="00D50A8E">
        <w:rPr>
          <w:rFonts w:ascii="Times New Roman" w:eastAsia="Times New Roman" w:hAnsi="Times New Roman" w:cs="Times New Roman"/>
          <w:sz w:val="24"/>
          <w:szCs w:val="24"/>
          <w:lang w:eastAsia="fr-FR"/>
        </w:rPr>
        <w:t>ARULoS</w:t>
      </w:r>
      <w:proofErr w:type="spellEnd"/>
      <w:r w:rsidRPr="00D50A8E">
        <w:rPr>
          <w:rFonts w:ascii="Times New Roman" w:eastAsia="Times New Roman" w:hAnsi="Times New Roman" w:cs="Times New Roman"/>
          <w:sz w:val="24"/>
          <w:szCs w:val="24"/>
          <w:lang w:eastAsia="fr-FR"/>
        </w:rPr>
        <w:t>) invite par le Présent Avis d’Appel d’Offres, les soumissionnaires intéressés à présenter leurs offres, sous pli fermé, pour la fourniture et livraison des matériaux ci –après regroupé en 3 lots:</w:t>
      </w:r>
    </w:p>
    <w:p w:rsidR="00D50A8E" w:rsidRPr="00D50A8E" w:rsidRDefault="00D50A8E" w:rsidP="00D50A8E">
      <w:pPr>
        <w:tabs>
          <w:tab w:val="left" w:pos="540"/>
        </w:tabs>
        <w:suppressAutoHyphens/>
        <w:spacing w:after="0" w:line="240" w:lineRule="auto"/>
        <w:ind w:right="-7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w:t>
      </w:r>
    </w:p>
    <w:p w:rsidR="00D50A8E" w:rsidRPr="00D50A8E" w:rsidRDefault="00D50A8E" w:rsidP="00D50A8E">
      <w:pPr>
        <w:numPr>
          <w:ilvl w:val="0"/>
          <w:numId w:val="18"/>
        </w:numPr>
        <w:tabs>
          <w:tab w:val="left" w:pos="540"/>
        </w:tabs>
        <w:suppressAutoHyphens/>
        <w:spacing w:after="0" w:line="240" w:lineRule="auto"/>
        <w:ind w:right="-7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Acquisition des équipements pour le CDC de Balbala Ancien;           </w:t>
      </w:r>
      <w:r w:rsidRPr="00D50A8E">
        <w:rPr>
          <w:rFonts w:ascii="Times New Roman" w:eastAsia="Times New Roman" w:hAnsi="Times New Roman" w:cs="Times New Roman"/>
          <w:b/>
          <w:sz w:val="24"/>
          <w:szCs w:val="24"/>
          <w:lang w:eastAsia="fr-FR"/>
        </w:rPr>
        <w:t xml:space="preserve"> </w:t>
      </w:r>
    </w:p>
    <w:p w:rsidR="00D50A8E" w:rsidRPr="00D50A8E" w:rsidRDefault="00D50A8E" w:rsidP="00D50A8E">
      <w:pPr>
        <w:tabs>
          <w:tab w:val="left" w:pos="540"/>
        </w:tabs>
        <w:suppressAutoHyphens/>
        <w:spacing w:after="0" w:line="240" w:lineRule="auto"/>
        <w:ind w:left="522" w:right="-72" w:hanging="522"/>
        <w:jc w:val="both"/>
        <w:rPr>
          <w:rFonts w:ascii="Times New Roman" w:eastAsia="Times New Roman" w:hAnsi="Times New Roman" w:cs="Times New Roman"/>
          <w:sz w:val="24"/>
          <w:szCs w:val="24"/>
          <w:lang w:eastAsia="fr-FR"/>
        </w:rPr>
      </w:pPr>
    </w:p>
    <w:p w:rsidR="00D50A8E" w:rsidRPr="00D50A8E" w:rsidRDefault="00D50A8E" w:rsidP="00D50A8E">
      <w:pPr>
        <w:numPr>
          <w:ilvl w:val="0"/>
          <w:numId w:val="17"/>
        </w:numPr>
        <w:tabs>
          <w:tab w:val="left" w:pos="540"/>
        </w:tabs>
        <w:suppressAutoHyphens/>
        <w:spacing w:after="0" w:line="240" w:lineRule="auto"/>
        <w:ind w:right="-7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Les soumissionnaires intéressés à concourir pour ce lot peuvent consulter ou acheter le Dossier d'Appel d'Offres, auprès de l’</w:t>
      </w:r>
      <w:proofErr w:type="spellStart"/>
      <w:r w:rsidRPr="00D50A8E">
        <w:rPr>
          <w:rFonts w:ascii="Times New Roman" w:eastAsia="Times New Roman" w:hAnsi="Times New Roman" w:cs="Times New Roman"/>
          <w:sz w:val="24"/>
          <w:szCs w:val="24"/>
          <w:lang w:eastAsia="fr-FR"/>
        </w:rPr>
        <w:t>ARULoS</w:t>
      </w:r>
      <w:proofErr w:type="spellEnd"/>
      <w:r w:rsidRPr="00D50A8E">
        <w:rPr>
          <w:rFonts w:ascii="Times New Roman" w:eastAsia="Times New Roman" w:hAnsi="Times New Roman" w:cs="Times New Roman"/>
          <w:sz w:val="24"/>
          <w:szCs w:val="24"/>
          <w:lang w:eastAsia="fr-FR"/>
        </w:rPr>
        <w:t xml:space="preserve">, moyennant paiement d'un montant non remboursable </w:t>
      </w:r>
      <w:r w:rsidRPr="00D50A8E">
        <w:rPr>
          <w:rFonts w:ascii="Times New Roman" w:eastAsia="Times New Roman" w:hAnsi="Times New Roman" w:cs="Times New Roman"/>
          <w:b/>
          <w:sz w:val="24"/>
          <w:szCs w:val="24"/>
          <w:lang w:eastAsia="fr-FR"/>
        </w:rPr>
        <w:t>de 30 000 DJF</w:t>
      </w:r>
      <w:r w:rsidRPr="00D50A8E">
        <w:rPr>
          <w:rFonts w:ascii="Times New Roman" w:eastAsia="Times New Roman" w:hAnsi="Times New Roman" w:cs="Times New Roman"/>
          <w:sz w:val="24"/>
          <w:szCs w:val="24"/>
          <w:lang w:eastAsia="fr-FR"/>
        </w:rPr>
        <w:t xml:space="preserve"> à l’adresse ci-dessous. La méthode de paiement sera en espèce à l’agence comptable de l’agence ou par chèque libellé à l’ordre de l’</w:t>
      </w:r>
      <w:proofErr w:type="spellStart"/>
      <w:r w:rsidRPr="00D50A8E">
        <w:rPr>
          <w:rFonts w:ascii="Times New Roman" w:eastAsia="Times New Roman" w:hAnsi="Times New Roman" w:cs="Times New Roman"/>
          <w:sz w:val="24"/>
          <w:szCs w:val="24"/>
          <w:lang w:eastAsia="fr-FR"/>
        </w:rPr>
        <w:t>ARULoS</w:t>
      </w:r>
      <w:proofErr w:type="spellEnd"/>
      <w:r w:rsidRPr="00D50A8E">
        <w:rPr>
          <w:rFonts w:ascii="Times New Roman" w:eastAsia="Times New Roman" w:hAnsi="Times New Roman" w:cs="Times New Roman"/>
          <w:sz w:val="24"/>
          <w:szCs w:val="24"/>
          <w:lang w:eastAsia="fr-FR"/>
        </w:rPr>
        <w:t xml:space="preserve">. </w:t>
      </w:r>
    </w:p>
    <w:p w:rsidR="00D50A8E" w:rsidRPr="00D50A8E" w:rsidRDefault="00D50A8E" w:rsidP="00D50A8E">
      <w:pPr>
        <w:tabs>
          <w:tab w:val="left" w:pos="540"/>
        </w:tabs>
        <w:suppressAutoHyphens/>
        <w:spacing w:after="0" w:line="240" w:lineRule="auto"/>
        <w:ind w:left="522" w:right="-72" w:hanging="522"/>
        <w:jc w:val="both"/>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w:t>
      </w:r>
    </w:p>
    <w:p w:rsidR="00D50A8E" w:rsidRPr="00D50A8E" w:rsidRDefault="00D50A8E" w:rsidP="00D50A8E">
      <w:pPr>
        <w:numPr>
          <w:ilvl w:val="0"/>
          <w:numId w:val="17"/>
        </w:numPr>
        <w:tabs>
          <w:tab w:val="left" w:pos="540"/>
        </w:tabs>
        <w:suppressAutoHyphens/>
        <w:overflowPunct w:val="0"/>
        <w:autoSpaceDE w:val="0"/>
        <w:autoSpaceDN w:val="0"/>
        <w:adjustRightInd w:val="0"/>
        <w:spacing w:after="0" w:line="240" w:lineRule="auto"/>
        <w:ind w:right="-72"/>
        <w:contextualSpacing/>
        <w:jc w:val="both"/>
        <w:textAlignment w:val="baseline"/>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Les offres devront être accompagnées d’une garantie d’offre ou d’un chèque certifié d’un montant de </w:t>
      </w:r>
      <w:r w:rsidRPr="00D50A8E">
        <w:rPr>
          <w:rFonts w:ascii="Times New Roman" w:eastAsia="Times New Roman" w:hAnsi="Times New Roman" w:cs="Times New Roman"/>
          <w:b/>
          <w:sz w:val="24"/>
          <w:szCs w:val="24"/>
          <w:lang w:eastAsia="fr-FR"/>
        </w:rPr>
        <w:t xml:space="preserve">: </w:t>
      </w:r>
    </w:p>
    <w:p w:rsidR="00D50A8E" w:rsidRPr="00D50A8E" w:rsidRDefault="00D50A8E" w:rsidP="00D50A8E">
      <w:pPr>
        <w:numPr>
          <w:ilvl w:val="0"/>
          <w:numId w:val="18"/>
        </w:numPr>
        <w:tabs>
          <w:tab w:val="left" w:pos="540"/>
        </w:tabs>
        <w:suppressAutoHyphens/>
        <w:overflowPunct w:val="0"/>
        <w:autoSpaceDE w:val="0"/>
        <w:autoSpaceDN w:val="0"/>
        <w:adjustRightInd w:val="0"/>
        <w:spacing w:after="0" w:line="240" w:lineRule="auto"/>
        <w:ind w:right="-72"/>
        <w:contextualSpacing/>
        <w:jc w:val="both"/>
        <w:textAlignment w:val="baseline"/>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 xml:space="preserve">Lot 1 : cent cinquante mille franc de Djibouti (150 000 DJF). </w:t>
      </w:r>
    </w:p>
    <w:p w:rsidR="00D50A8E" w:rsidRPr="00D50A8E" w:rsidRDefault="00D50A8E" w:rsidP="00D50A8E">
      <w:pPr>
        <w:numPr>
          <w:ilvl w:val="0"/>
          <w:numId w:val="18"/>
        </w:numPr>
        <w:tabs>
          <w:tab w:val="left" w:pos="540"/>
        </w:tabs>
        <w:suppressAutoHyphens/>
        <w:overflowPunct w:val="0"/>
        <w:autoSpaceDE w:val="0"/>
        <w:autoSpaceDN w:val="0"/>
        <w:adjustRightInd w:val="0"/>
        <w:spacing w:after="0" w:line="240" w:lineRule="auto"/>
        <w:ind w:right="-72"/>
        <w:contextualSpacing/>
        <w:jc w:val="both"/>
        <w:textAlignment w:val="baseline"/>
        <w:rPr>
          <w:rFonts w:ascii="Times New Roman" w:eastAsia="Times New Roman" w:hAnsi="Times New Roman" w:cs="Times New Roman"/>
          <w:sz w:val="24"/>
          <w:szCs w:val="24"/>
          <w:lang w:eastAsia="fr-FR"/>
        </w:rPr>
      </w:pPr>
      <w:r w:rsidRPr="00D50A8E">
        <w:rPr>
          <w:rFonts w:ascii="Times New Roman" w:eastAsia="Times New Roman" w:hAnsi="Times New Roman" w:cs="Times New Roman"/>
          <w:b/>
          <w:sz w:val="24"/>
          <w:szCs w:val="24"/>
          <w:lang w:eastAsia="fr-FR"/>
        </w:rPr>
        <w:t>Lot 2 : cent dix mille franc de Djibouti (110 000 DJF</w:t>
      </w:r>
      <w:r w:rsidRPr="00D50A8E">
        <w:rPr>
          <w:rFonts w:ascii="Times New Roman" w:eastAsia="Times New Roman" w:hAnsi="Times New Roman" w:cs="Times New Roman"/>
          <w:sz w:val="24"/>
          <w:szCs w:val="24"/>
          <w:lang w:eastAsia="fr-FR"/>
        </w:rPr>
        <w:t>).</w:t>
      </w:r>
    </w:p>
    <w:p w:rsidR="00D50A8E" w:rsidRPr="00D50A8E" w:rsidRDefault="00D50A8E" w:rsidP="00D50A8E">
      <w:pPr>
        <w:numPr>
          <w:ilvl w:val="0"/>
          <w:numId w:val="18"/>
        </w:numPr>
        <w:tabs>
          <w:tab w:val="left" w:pos="540"/>
        </w:tabs>
        <w:suppressAutoHyphens/>
        <w:overflowPunct w:val="0"/>
        <w:autoSpaceDE w:val="0"/>
        <w:autoSpaceDN w:val="0"/>
        <w:adjustRightInd w:val="0"/>
        <w:spacing w:after="0" w:line="240" w:lineRule="auto"/>
        <w:ind w:right="-72"/>
        <w:contextualSpacing/>
        <w:jc w:val="both"/>
        <w:textAlignment w:val="baseline"/>
        <w:rPr>
          <w:rFonts w:ascii="Times New Roman" w:eastAsia="Times New Roman" w:hAnsi="Times New Roman" w:cs="Times New Roman"/>
          <w:sz w:val="24"/>
          <w:szCs w:val="24"/>
          <w:lang w:eastAsia="fr-FR"/>
        </w:rPr>
      </w:pPr>
      <w:r w:rsidRPr="00D50A8E">
        <w:rPr>
          <w:rFonts w:ascii="Times New Roman" w:eastAsia="Times New Roman" w:hAnsi="Times New Roman" w:cs="Times New Roman"/>
          <w:b/>
          <w:sz w:val="24"/>
          <w:szCs w:val="24"/>
          <w:lang w:eastAsia="fr-FR"/>
        </w:rPr>
        <w:t>Lot 3 :</w:t>
      </w:r>
      <w:r w:rsidRPr="00D50A8E">
        <w:rPr>
          <w:rFonts w:ascii="Times New Roman" w:eastAsia="Times New Roman" w:hAnsi="Times New Roman" w:cs="Times New Roman"/>
          <w:sz w:val="24"/>
          <w:szCs w:val="24"/>
          <w:lang w:eastAsia="fr-FR"/>
        </w:rPr>
        <w:t xml:space="preserve"> </w:t>
      </w:r>
      <w:r w:rsidRPr="00D50A8E">
        <w:rPr>
          <w:rFonts w:ascii="Times New Roman" w:eastAsia="Times New Roman" w:hAnsi="Times New Roman" w:cs="Times New Roman"/>
          <w:b/>
          <w:sz w:val="24"/>
          <w:szCs w:val="24"/>
          <w:lang w:eastAsia="fr-FR"/>
        </w:rPr>
        <w:t>cent mille franc de Djibouti (100 000 DJF</w:t>
      </w:r>
      <w:r w:rsidRPr="00D50A8E">
        <w:rPr>
          <w:rFonts w:ascii="Times New Roman" w:eastAsia="Times New Roman" w:hAnsi="Times New Roman" w:cs="Times New Roman"/>
          <w:sz w:val="24"/>
          <w:szCs w:val="24"/>
          <w:lang w:eastAsia="fr-FR"/>
        </w:rPr>
        <w:t>).</w:t>
      </w:r>
    </w:p>
    <w:p w:rsidR="00D50A8E" w:rsidRPr="00D50A8E" w:rsidRDefault="00D50A8E" w:rsidP="00D50A8E">
      <w:pPr>
        <w:tabs>
          <w:tab w:val="left" w:pos="540"/>
        </w:tabs>
        <w:suppressAutoHyphens/>
        <w:overflowPunct w:val="0"/>
        <w:autoSpaceDE w:val="0"/>
        <w:autoSpaceDN w:val="0"/>
        <w:adjustRightInd w:val="0"/>
        <w:spacing w:after="0" w:line="240" w:lineRule="auto"/>
        <w:ind w:left="2220" w:right="-72"/>
        <w:contextualSpacing/>
        <w:jc w:val="both"/>
        <w:textAlignment w:val="baseline"/>
        <w:rPr>
          <w:rFonts w:ascii="Times New Roman" w:eastAsia="Times New Roman" w:hAnsi="Times New Roman" w:cs="Times New Roman"/>
          <w:sz w:val="24"/>
          <w:szCs w:val="24"/>
          <w:lang w:eastAsia="fr-FR"/>
        </w:rPr>
      </w:pPr>
    </w:p>
    <w:p w:rsidR="00D50A8E" w:rsidRPr="00D50A8E" w:rsidRDefault="00D50A8E" w:rsidP="00D50A8E">
      <w:pPr>
        <w:numPr>
          <w:ilvl w:val="0"/>
          <w:numId w:val="17"/>
        </w:numPr>
        <w:tabs>
          <w:tab w:val="left" w:pos="540"/>
        </w:tabs>
        <w:suppressAutoHyphens/>
        <w:overflowPunct w:val="0"/>
        <w:autoSpaceDE w:val="0"/>
        <w:autoSpaceDN w:val="0"/>
        <w:adjustRightInd w:val="0"/>
        <w:spacing w:after="0" w:line="240" w:lineRule="auto"/>
        <w:ind w:right="-72"/>
        <w:contextualSpacing/>
        <w:jc w:val="both"/>
        <w:textAlignment w:val="baseline"/>
        <w:rPr>
          <w:rFonts w:ascii="Times New Roman" w:eastAsia="Times New Roman" w:hAnsi="Times New Roman" w:cs="Times New Roman"/>
          <w:sz w:val="24"/>
          <w:szCs w:val="24"/>
          <w:lang w:eastAsia="fr-FR"/>
        </w:rPr>
      </w:pPr>
      <w:r w:rsidRPr="00D50A8E">
        <w:rPr>
          <w:rFonts w:ascii="Times New Roman" w:eastAsia="Times New Roman" w:hAnsi="Times New Roman" w:cs="Times New Roman"/>
          <w:sz w:val="24"/>
          <w:szCs w:val="24"/>
          <w:lang w:eastAsia="fr-FR"/>
        </w:rPr>
        <w:t xml:space="preserve"> Les offres devront être remises à l’adresse ci-dessous au plus tard le </w:t>
      </w:r>
      <w:r w:rsidRPr="00D50A8E">
        <w:rPr>
          <w:rFonts w:ascii="Times New Roman" w:eastAsia="Times New Roman" w:hAnsi="Times New Roman" w:cs="Times New Roman"/>
          <w:b/>
          <w:sz w:val="24"/>
          <w:szCs w:val="24"/>
          <w:lang w:eastAsia="fr-FR"/>
        </w:rPr>
        <w:t xml:space="preserve">Mercredi </w:t>
      </w:r>
      <w:r w:rsidR="00C20D1F">
        <w:rPr>
          <w:rFonts w:ascii="Times New Roman" w:eastAsia="Times New Roman" w:hAnsi="Times New Roman" w:cs="Times New Roman"/>
          <w:b/>
          <w:sz w:val="24"/>
          <w:szCs w:val="24"/>
          <w:lang w:eastAsia="fr-FR"/>
        </w:rPr>
        <w:t>10</w:t>
      </w:r>
      <w:r w:rsidRPr="00D50A8E">
        <w:rPr>
          <w:rFonts w:ascii="Times New Roman" w:eastAsia="Times New Roman" w:hAnsi="Times New Roman" w:cs="Times New Roman"/>
          <w:b/>
          <w:sz w:val="24"/>
          <w:szCs w:val="24"/>
          <w:lang w:eastAsia="fr-FR"/>
        </w:rPr>
        <w:t xml:space="preserve"> </w:t>
      </w:r>
      <w:r w:rsidR="00C20D1F">
        <w:rPr>
          <w:rFonts w:ascii="Times New Roman" w:eastAsia="Times New Roman" w:hAnsi="Times New Roman" w:cs="Times New Roman"/>
          <w:b/>
          <w:sz w:val="24"/>
          <w:szCs w:val="24"/>
          <w:lang w:eastAsia="fr-FR"/>
        </w:rPr>
        <w:t>Décembre</w:t>
      </w:r>
      <w:r w:rsidRPr="00D50A8E">
        <w:rPr>
          <w:rFonts w:ascii="Times New Roman" w:eastAsia="Times New Roman" w:hAnsi="Times New Roman" w:cs="Times New Roman"/>
          <w:b/>
          <w:sz w:val="24"/>
          <w:szCs w:val="24"/>
          <w:lang w:eastAsia="fr-FR"/>
        </w:rPr>
        <w:t xml:space="preserve"> 2025</w:t>
      </w:r>
      <w:r w:rsidRPr="00D50A8E">
        <w:rPr>
          <w:rFonts w:ascii="Times New Roman" w:eastAsia="Times New Roman" w:hAnsi="Times New Roman" w:cs="Times New Roman"/>
          <w:b/>
          <w:color w:val="FF0000"/>
          <w:sz w:val="24"/>
          <w:szCs w:val="24"/>
          <w:lang w:eastAsia="fr-FR"/>
        </w:rPr>
        <w:t xml:space="preserve"> </w:t>
      </w:r>
      <w:r w:rsidRPr="00D50A8E">
        <w:rPr>
          <w:rFonts w:ascii="Times New Roman" w:eastAsia="Times New Roman" w:hAnsi="Times New Roman" w:cs="Times New Roman"/>
          <w:b/>
          <w:sz w:val="24"/>
          <w:szCs w:val="24"/>
          <w:lang w:eastAsia="fr-FR"/>
        </w:rPr>
        <w:t>à 8h00</w:t>
      </w:r>
      <w:r w:rsidRPr="00D50A8E">
        <w:rPr>
          <w:rFonts w:ascii="Times New Roman" w:eastAsia="Times New Roman" w:hAnsi="Times New Roman" w:cs="Times New Roman"/>
          <w:sz w:val="24"/>
          <w:szCs w:val="24"/>
          <w:lang w:eastAsia="fr-FR"/>
        </w:rPr>
        <w:t xml:space="preserve">. La soumission des offres par voie électronique ne sera pas autorisée. Toute offre arrivée après l’expiration du délai limite de remise des offres sera rejetée. Les offres seront ouvertes en séance publique, à la date et heure et au lieu indiqué ci-après </w:t>
      </w:r>
      <w:r w:rsidRPr="00D50A8E">
        <w:rPr>
          <w:rFonts w:ascii="Times New Roman" w:eastAsia="Times New Roman" w:hAnsi="Times New Roman" w:cs="Times New Roman"/>
          <w:b/>
          <w:sz w:val="24"/>
          <w:szCs w:val="24"/>
          <w:lang w:eastAsia="fr-FR"/>
        </w:rPr>
        <w:t xml:space="preserve">: Mercredi </w:t>
      </w:r>
      <w:r w:rsidR="00C20D1F">
        <w:rPr>
          <w:rFonts w:ascii="Times New Roman" w:eastAsia="Times New Roman" w:hAnsi="Times New Roman" w:cs="Times New Roman"/>
          <w:b/>
          <w:sz w:val="24"/>
          <w:szCs w:val="24"/>
          <w:lang w:eastAsia="fr-FR"/>
        </w:rPr>
        <w:t>10</w:t>
      </w:r>
      <w:r w:rsidRPr="00D50A8E">
        <w:rPr>
          <w:rFonts w:ascii="Times New Roman" w:eastAsia="Times New Roman" w:hAnsi="Times New Roman" w:cs="Times New Roman"/>
          <w:b/>
          <w:sz w:val="24"/>
          <w:szCs w:val="24"/>
          <w:lang w:eastAsia="fr-FR"/>
        </w:rPr>
        <w:t xml:space="preserve"> </w:t>
      </w:r>
      <w:r w:rsidR="00C20D1F">
        <w:rPr>
          <w:rFonts w:ascii="Times New Roman" w:eastAsia="Times New Roman" w:hAnsi="Times New Roman" w:cs="Times New Roman"/>
          <w:b/>
          <w:sz w:val="24"/>
          <w:szCs w:val="24"/>
          <w:lang w:eastAsia="fr-FR"/>
        </w:rPr>
        <w:t>Décembre</w:t>
      </w:r>
      <w:r w:rsidRPr="00D50A8E">
        <w:rPr>
          <w:rFonts w:ascii="Times New Roman" w:eastAsia="Times New Roman" w:hAnsi="Times New Roman" w:cs="Times New Roman"/>
          <w:b/>
          <w:sz w:val="24"/>
          <w:szCs w:val="24"/>
          <w:lang w:eastAsia="fr-FR"/>
        </w:rPr>
        <w:t xml:space="preserve"> 2025 9h00</w:t>
      </w:r>
      <w:r w:rsidRPr="00D50A8E">
        <w:rPr>
          <w:rFonts w:ascii="Times New Roman" w:eastAsia="Times New Roman" w:hAnsi="Times New Roman" w:cs="Times New Roman"/>
          <w:sz w:val="24"/>
          <w:szCs w:val="24"/>
          <w:lang w:eastAsia="fr-FR"/>
        </w:rPr>
        <w:t xml:space="preserve"> à la salle de réunion de la Commission Nationale des Marchés en présence des représentants des soumissionnaires et des personnes présentes. </w:t>
      </w:r>
    </w:p>
    <w:p w:rsidR="00D50A8E" w:rsidRPr="00D50A8E" w:rsidRDefault="00D50A8E" w:rsidP="00D50A8E">
      <w:pPr>
        <w:tabs>
          <w:tab w:val="left" w:pos="540"/>
        </w:tabs>
        <w:suppressAutoHyphens/>
        <w:spacing w:after="0" w:line="240" w:lineRule="auto"/>
        <w:ind w:left="522" w:right="-72" w:hanging="522"/>
        <w:jc w:val="both"/>
        <w:rPr>
          <w:rFonts w:ascii="Times New Roman" w:eastAsia="Times New Roman" w:hAnsi="Times New Roman" w:cs="Times New Roman"/>
          <w:sz w:val="24"/>
          <w:szCs w:val="24"/>
          <w:lang w:eastAsia="fr-FR"/>
        </w:rPr>
      </w:pPr>
    </w:p>
    <w:p w:rsidR="00D50A8E"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 xml:space="preserve">            AGENCE DE RÉHABILITATION URBAINE ET DE LOGEMENT SOCIAL</w:t>
      </w:r>
    </w:p>
    <w:p w:rsidR="00D50A8E"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Zone Industrielle Sud</w:t>
      </w:r>
    </w:p>
    <w:p w:rsidR="00D50A8E"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B.P : 2569 –Djibouti</w:t>
      </w:r>
    </w:p>
    <w:p w:rsidR="00D50A8E"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République de Djibouti</w:t>
      </w:r>
    </w:p>
    <w:p w:rsidR="00D50A8E"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b/>
          <w:sz w:val="24"/>
          <w:szCs w:val="24"/>
          <w:lang w:eastAsia="fr-FR"/>
        </w:rPr>
      </w:pPr>
      <w:r w:rsidRPr="00D50A8E">
        <w:rPr>
          <w:rFonts w:ascii="Times New Roman" w:eastAsia="Times New Roman" w:hAnsi="Times New Roman" w:cs="Times New Roman"/>
          <w:b/>
          <w:sz w:val="24"/>
          <w:szCs w:val="24"/>
          <w:lang w:eastAsia="fr-FR"/>
        </w:rPr>
        <w:t>Tel : 21 35 43 44 – Fax : 21 35 44 96</w:t>
      </w:r>
    </w:p>
    <w:p w:rsidR="00CC4424" w:rsidRPr="00D50A8E" w:rsidRDefault="00D50A8E" w:rsidP="00D50A8E">
      <w:pPr>
        <w:tabs>
          <w:tab w:val="left" w:pos="540"/>
        </w:tabs>
        <w:suppressAutoHyphens/>
        <w:spacing w:after="0" w:line="240" w:lineRule="auto"/>
        <w:ind w:left="522" w:right="-72" w:hanging="522"/>
        <w:jc w:val="center"/>
        <w:rPr>
          <w:rFonts w:ascii="Times New Roman" w:eastAsia="Times New Roman" w:hAnsi="Times New Roman" w:cs="Times New Roman"/>
          <w:sz w:val="24"/>
          <w:szCs w:val="24"/>
          <w:lang w:eastAsia="fr-FR"/>
        </w:rPr>
      </w:pPr>
      <w:r w:rsidRPr="00D50A8E">
        <w:rPr>
          <w:rFonts w:ascii="Times New Roman" w:eastAsia="Times New Roman" w:hAnsi="Times New Roman" w:cs="Times New Roman"/>
          <w:b/>
          <w:sz w:val="24"/>
          <w:szCs w:val="24"/>
          <w:lang w:eastAsia="fr-FR"/>
        </w:rPr>
        <w:t xml:space="preserve">Email : </w:t>
      </w:r>
      <w:hyperlink r:id="rId7" w:history="1">
        <w:r w:rsidRPr="00D50A8E">
          <w:rPr>
            <w:rFonts w:ascii="Times New Roman" w:eastAsia="Times New Roman" w:hAnsi="Times New Roman" w:cs="Times New Roman"/>
            <w:b/>
            <w:sz w:val="24"/>
            <w:szCs w:val="24"/>
            <w:lang w:eastAsia="fr-FR"/>
          </w:rPr>
          <w:t>procurement@arulos.dj</w:t>
        </w:r>
      </w:hyperlink>
      <w:r w:rsidRPr="00D50A8E">
        <w:rPr>
          <w:rFonts w:ascii="Times New Roman" w:eastAsia="Times New Roman" w:hAnsi="Times New Roman" w:cs="Times New Roman"/>
          <w:b/>
          <w:sz w:val="24"/>
          <w:szCs w:val="24"/>
          <w:lang w:eastAsia="fr-FR"/>
        </w:rPr>
        <w:t xml:space="preserve"> </w:t>
      </w:r>
    </w:p>
    <w:sectPr w:rsidR="00CC4424" w:rsidRPr="00D50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E31" w:rsidRDefault="00E03E31" w:rsidP="00BD25C6">
      <w:pPr>
        <w:spacing w:after="0" w:line="240" w:lineRule="auto"/>
      </w:pPr>
      <w:r>
        <w:separator/>
      </w:r>
    </w:p>
  </w:endnote>
  <w:endnote w:type="continuationSeparator" w:id="0">
    <w:p w:rsidR="00E03E31" w:rsidRDefault="00E03E31" w:rsidP="00BD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2391105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BD25C6" w:rsidRPr="00BD25C6" w:rsidRDefault="00BD25C6" w:rsidP="00853666">
            <w:pPr>
              <w:pStyle w:val="Pieddepage"/>
              <w:pBdr>
                <w:top w:val="single" w:sz="4" w:space="0" w:color="auto"/>
              </w:pBdr>
              <w:jc w:val="right"/>
              <w:rPr>
                <w:sz w:val="20"/>
              </w:rPr>
            </w:pPr>
            <w:r w:rsidRPr="00BD25C6">
              <w:rPr>
                <w:sz w:val="20"/>
              </w:rPr>
              <w:t xml:space="preserve">Page </w:t>
            </w:r>
            <w:r w:rsidRPr="00BD25C6">
              <w:rPr>
                <w:b/>
                <w:bCs/>
                <w:szCs w:val="24"/>
              </w:rPr>
              <w:fldChar w:fldCharType="begin"/>
            </w:r>
            <w:r w:rsidRPr="00BD25C6">
              <w:rPr>
                <w:b/>
                <w:bCs/>
                <w:sz w:val="20"/>
              </w:rPr>
              <w:instrText>PAGE</w:instrText>
            </w:r>
            <w:r w:rsidRPr="00BD25C6">
              <w:rPr>
                <w:b/>
                <w:bCs/>
                <w:szCs w:val="24"/>
              </w:rPr>
              <w:fldChar w:fldCharType="separate"/>
            </w:r>
            <w:r w:rsidR="00B32C6A">
              <w:rPr>
                <w:b/>
                <w:bCs/>
                <w:noProof/>
                <w:sz w:val="20"/>
              </w:rPr>
              <w:t>1</w:t>
            </w:r>
            <w:r w:rsidRPr="00BD25C6">
              <w:rPr>
                <w:b/>
                <w:bCs/>
                <w:szCs w:val="24"/>
              </w:rPr>
              <w:fldChar w:fldCharType="end"/>
            </w:r>
            <w:r w:rsidRPr="00BD25C6">
              <w:rPr>
                <w:sz w:val="20"/>
              </w:rPr>
              <w:t xml:space="preserve"> sur </w:t>
            </w:r>
            <w:r w:rsidRPr="00BD25C6">
              <w:rPr>
                <w:b/>
                <w:bCs/>
                <w:szCs w:val="24"/>
              </w:rPr>
              <w:fldChar w:fldCharType="begin"/>
            </w:r>
            <w:r w:rsidRPr="00BD25C6">
              <w:rPr>
                <w:b/>
                <w:bCs/>
                <w:sz w:val="20"/>
              </w:rPr>
              <w:instrText>NUMPAGES</w:instrText>
            </w:r>
            <w:r w:rsidRPr="00BD25C6">
              <w:rPr>
                <w:b/>
                <w:bCs/>
                <w:szCs w:val="24"/>
              </w:rPr>
              <w:fldChar w:fldCharType="separate"/>
            </w:r>
            <w:r w:rsidR="00B32C6A">
              <w:rPr>
                <w:b/>
                <w:bCs/>
                <w:noProof/>
                <w:sz w:val="20"/>
              </w:rPr>
              <w:t>1</w:t>
            </w:r>
            <w:r w:rsidRPr="00BD25C6">
              <w:rPr>
                <w:b/>
                <w:bCs/>
                <w:szCs w:val="24"/>
              </w:rPr>
              <w:fldChar w:fldCharType="end"/>
            </w:r>
          </w:p>
        </w:sdtContent>
      </w:sdt>
    </w:sdtContent>
  </w:sdt>
  <w:p w:rsidR="00BD25C6" w:rsidRDefault="00BD25C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E31" w:rsidRDefault="00E03E31" w:rsidP="00BD25C6">
      <w:pPr>
        <w:spacing w:after="0" w:line="240" w:lineRule="auto"/>
      </w:pPr>
      <w:r>
        <w:separator/>
      </w:r>
    </w:p>
  </w:footnote>
  <w:footnote w:type="continuationSeparator" w:id="0">
    <w:p w:rsidR="00E03E31" w:rsidRDefault="00E03E31" w:rsidP="00BD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DA2"/>
    <w:multiLevelType w:val="hybridMultilevel"/>
    <w:tmpl w:val="459A872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03382B73"/>
    <w:multiLevelType w:val="hybridMultilevel"/>
    <w:tmpl w:val="40D6CA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B4C45"/>
    <w:multiLevelType w:val="hybridMultilevel"/>
    <w:tmpl w:val="937EACF4"/>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EE50C6A"/>
    <w:multiLevelType w:val="hybridMultilevel"/>
    <w:tmpl w:val="61FA08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C9C3486"/>
    <w:multiLevelType w:val="hybridMultilevel"/>
    <w:tmpl w:val="55D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20B25"/>
    <w:multiLevelType w:val="hybridMultilevel"/>
    <w:tmpl w:val="69D4881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21671CF6"/>
    <w:multiLevelType w:val="hybridMultilevel"/>
    <w:tmpl w:val="9E6072FE"/>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286F57F7"/>
    <w:multiLevelType w:val="hybridMultilevel"/>
    <w:tmpl w:val="94202A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B90477"/>
    <w:multiLevelType w:val="hybridMultilevel"/>
    <w:tmpl w:val="C0841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62C719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54601"/>
    <w:multiLevelType w:val="hybridMultilevel"/>
    <w:tmpl w:val="913C1720"/>
    <w:lvl w:ilvl="0" w:tplc="AE06C74E">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8025D2"/>
    <w:multiLevelType w:val="hybridMultilevel"/>
    <w:tmpl w:val="46A6B8C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463D66AB"/>
    <w:multiLevelType w:val="hybridMultilevel"/>
    <w:tmpl w:val="F800B0BE"/>
    <w:lvl w:ilvl="0" w:tplc="B9E62A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007216"/>
    <w:multiLevelType w:val="hybridMultilevel"/>
    <w:tmpl w:val="264EC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3E45E4"/>
    <w:multiLevelType w:val="hybridMultilevel"/>
    <w:tmpl w:val="B7560004"/>
    <w:lvl w:ilvl="0" w:tplc="067E8F7C">
      <w:numFmt w:val="bullet"/>
      <w:lvlText w:val="-"/>
      <w:lvlJc w:val="left"/>
      <w:pPr>
        <w:ind w:left="2345" w:hanging="360"/>
      </w:pPr>
      <w:rPr>
        <w:rFonts w:ascii="Arial" w:eastAsia="Arial" w:hAnsi="Arial" w:cs="Arial" w:hint="default"/>
        <w:b/>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50807830"/>
    <w:multiLevelType w:val="multilevel"/>
    <w:tmpl w:val="0908D5A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b w:val="0"/>
        <w:i w:val="0"/>
        <w:u w:val="single"/>
      </w:rPr>
    </w:lvl>
    <w:lvl w:ilvl="2">
      <w:start w:val="1"/>
      <w:numFmt w:val="decimal"/>
      <w:isLgl/>
      <w:lvlText w:val="%1.%2.%3"/>
      <w:lvlJc w:val="left"/>
      <w:pPr>
        <w:ind w:left="1800" w:hanging="720"/>
      </w:pPr>
      <w:rPr>
        <w:rFonts w:hint="default"/>
        <w:b w:val="0"/>
        <w:i w:val="0"/>
        <w:u w:val="single"/>
      </w:rPr>
    </w:lvl>
    <w:lvl w:ilvl="3">
      <w:start w:val="1"/>
      <w:numFmt w:val="decimal"/>
      <w:isLgl/>
      <w:lvlText w:val="%1.%2.%3.%4"/>
      <w:lvlJc w:val="left"/>
      <w:pPr>
        <w:ind w:left="2160" w:hanging="720"/>
      </w:pPr>
      <w:rPr>
        <w:rFonts w:hint="default"/>
        <w:b w:val="0"/>
        <w:i w:val="0"/>
        <w:u w:val="single"/>
      </w:rPr>
    </w:lvl>
    <w:lvl w:ilvl="4">
      <w:start w:val="1"/>
      <w:numFmt w:val="decimal"/>
      <w:isLgl/>
      <w:lvlText w:val="%1.%2.%3.%4.%5"/>
      <w:lvlJc w:val="left"/>
      <w:pPr>
        <w:ind w:left="2880" w:hanging="1080"/>
      </w:pPr>
      <w:rPr>
        <w:rFonts w:hint="default"/>
        <w:b w:val="0"/>
        <w:i w:val="0"/>
        <w:u w:val="single"/>
      </w:rPr>
    </w:lvl>
    <w:lvl w:ilvl="5">
      <w:start w:val="1"/>
      <w:numFmt w:val="decimal"/>
      <w:isLgl/>
      <w:lvlText w:val="%1.%2.%3.%4.%5.%6"/>
      <w:lvlJc w:val="left"/>
      <w:pPr>
        <w:ind w:left="3240" w:hanging="1080"/>
      </w:pPr>
      <w:rPr>
        <w:rFonts w:hint="default"/>
        <w:b w:val="0"/>
        <w:i w:val="0"/>
        <w:u w:val="single"/>
      </w:rPr>
    </w:lvl>
    <w:lvl w:ilvl="6">
      <w:start w:val="1"/>
      <w:numFmt w:val="decimal"/>
      <w:isLgl/>
      <w:lvlText w:val="%1.%2.%3.%4.%5.%6.%7"/>
      <w:lvlJc w:val="left"/>
      <w:pPr>
        <w:ind w:left="3960" w:hanging="1440"/>
      </w:pPr>
      <w:rPr>
        <w:rFonts w:hint="default"/>
        <w:b w:val="0"/>
        <w:i w:val="0"/>
        <w:u w:val="single"/>
      </w:rPr>
    </w:lvl>
    <w:lvl w:ilvl="7">
      <w:start w:val="1"/>
      <w:numFmt w:val="decimal"/>
      <w:isLgl/>
      <w:lvlText w:val="%1.%2.%3.%4.%5.%6.%7.%8"/>
      <w:lvlJc w:val="left"/>
      <w:pPr>
        <w:ind w:left="4320" w:hanging="1440"/>
      </w:pPr>
      <w:rPr>
        <w:rFonts w:hint="default"/>
        <w:b w:val="0"/>
        <w:i w:val="0"/>
        <w:u w:val="single"/>
      </w:rPr>
    </w:lvl>
    <w:lvl w:ilvl="8">
      <w:start w:val="1"/>
      <w:numFmt w:val="decimal"/>
      <w:isLgl/>
      <w:lvlText w:val="%1.%2.%3.%4.%5.%6.%7.%8.%9"/>
      <w:lvlJc w:val="left"/>
      <w:pPr>
        <w:ind w:left="4680" w:hanging="1440"/>
      </w:pPr>
      <w:rPr>
        <w:rFonts w:hint="default"/>
        <w:b w:val="0"/>
        <w:i w:val="0"/>
        <w:u w:val="single"/>
      </w:rPr>
    </w:lvl>
  </w:abstractNum>
  <w:abstractNum w:abstractNumId="17" w15:restartNumberingAfterBreak="0">
    <w:nsid w:val="575B7FFC"/>
    <w:multiLevelType w:val="hybridMultilevel"/>
    <w:tmpl w:val="61C6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A0748"/>
    <w:multiLevelType w:val="hybridMultilevel"/>
    <w:tmpl w:val="2446E6BC"/>
    <w:lvl w:ilvl="0" w:tplc="040C0001">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9" w15:restartNumberingAfterBreak="0">
    <w:nsid w:val="61747321"/>
    <w:multiLevelType w:val="hybridMultilevel"/>
    <w:tmpl w:val="ADF65AC2"/>
    <w:lvl w:ilvl="0" w:tplc="B9E62A5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16FC5E">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204079"/>
    <w:multiLevelType w:val="hybridMultilevel"/>
    <w:tmpl w:val="46B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03B47"/>
    <w:multiLevelType w:val="hybridMultilevel"/>
    <w:tmpl w:val="A0D6E3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B266393"/>
    <w:multiLevelType w:val="hybridMultilevel"/>
    <w:tmpl w:val="5B428636"/>
    <w:lvl w:ilvl="0" w:tplc="4294815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C13993"/>
    <w:multiLevelType w:val="hybridMultilevel"/>
    <w:tmpl w:val="FE60600E"/>
    <w:lvl w:ilvl="0" w:tplc="42948152">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73927ED7"/>
    <w:multiLevelType w:val="hybridMultilevel"/>
    <w:tmpl w:val="934435F6"/>
    <w:lvl w:ilvl="0" w:tplc="B9E62A5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16"/>
  </w:num>
  <w:num w:numId="5">
    <w:abstractNumId w:val="10"/>
  </w:num>
  <w:num w:numId="6">
    <w:abstractNumId w:val="11"/>
  </w:num>
  <w:num w:numId="7">
    <w:abstractNumId w:val="23"/>
  </w:num>
  <w:num w:numId="8">
    <w:abstractNumId w:val="3"/>
  </w:num>
  <w:num w:numId="9">
    <w:abstractNumId w:val="13"/>
  </w:num>
  <w:num w:numId="10">
    <w:abstractNumId w:val="8"/>
  </w:num>
  <w:num w:numId="11">
    <w:abstractNumId w:val="24"/>
  </w:num>
  <w:num w:numId="12">
    <w:abstractNumId w:val="19"/>
  </w:num>
  <w:num w:numId="13">
    <w:abstractNumId w:val="9"/>
  </w:num>
  <w:num w:numId="14">
    <w:abstractNumId w:val="1"/>
  </w:num>
  <w:num w:numId="15">
    <w:abstractNumId w:val="21"/>
  </w:num>
  <w:num w:numId="16">
    <w:abstractNumId w:val="15"/>
  </w:num>
  <w:num w:numId="17">
    <w:abstractNumId w:val="7"/>
  </w:num>
  <w:num w:numId="18">
    <w:abstractNumId w:val="18"/>
  </w:num>
  <w:num w:numId="19">
    <w:abstractNumId w:val="2"/>
  </w:num>
  <w:num w:numId="20">
    <w:abstractNumId w:val="4"/>
  </w:num>
  <w:num w:numId="21">
    <w:abstractNumId w:val="6"/>
  </w:num>
  <w:num w:numId="22">
    <w:abstractNumId w:val="5"/>
  </w:num>
  <w:num w:numId="23">
    <w:abstractNumId w:val="20"/>
  </w:num>
  <w:num w:numId="24">
    <w:abstractNumId w:val="17"/>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4"/>
    <w:rsid w:val="00051533"/>
    <w:rsid w:val="000C6BEE"/>
    <w:rsid w:val="001132D6"/>
    <w:rsid w:val="0014462F"/>
    <w:rsid w:val="0015300D"/>
    <w:rsid w:val="00192AD4"/>
    <w:rsid w:val="0019458B"/>
    <w:rsid w:val="00230749"/>
    <w:rsid w:val="002531FC"/>
    <w:rsid w:val="002A162B"/>
    <w:rsid w:val="002B3453"/>
    <w:rsid w:val="002E7E86"/>
    <w:rsid w:val="00302851"/>
    <w:rsid w:val="003265A7"/>
    <w:rsid w:val="003354EB"/>
    <w:rsid w:val="00382857"/>
    <w:rsid w:val="003A23B2"/>
    <w:rsid w:val="003C0619"/>
    <w:rsid w:val="003C347C"/>
    <w:rsid w:val="003D1575"/>
    <w:rsid w:val="003F4135"/>
    <w:rsid w:val="00483B90"/>
    <w:rsid w:val="004A550D"/>
    <w:rsid w:val="00536313"/>
    <w:rsid w:val="00555332"/>
    <w:rsid w:val="0055797F"/>
    <w:rsid w:val="005A0B91"/>
    <w:rsid w:val="005C664C"/>
    <w:rsid w:val="005D673E"/>
    <w:rsid w:val="0060584F"/>
    <w:rsid w:val="00626693"/>
    <w:rsid w:val="006717E0"/>
    <w:rsid w:val="006F2123"/>
    <w:rsid w:val="007726E5"/>
    <w:rsid w:val="007B32D5"/>
    <w:rsid w:val="007D6947"/>
    <w:rsid w:val="007E5B24"/>
    <w:rsid w:val="00845E75"/>
    <w:rsid w:val="00853666"/>
    <w:rsid w:val="00871645"/>
    <w:rsid w:val="008852EC"/>
    <w:rsid w:val="008A4610"/>
    <w:rsid w:val="008F4CFC"/>
    <w:rsid w:val="0090713B"/>
    <w:rsid w:val="009E21A8"/>
    <w:rsid w:val="00AB5A37"/>
    <w:rsid w:val="00B27676"/>
    <w:rsid w:val="00B32334"/>
    <w:rsid w:val="00B32C6A"/>
    <w:rsid w:val="00B42328"/>
    <w:rsid w:val="00B52356"/>
    <w:rsid w:val="00B61285"/>
    <w:rsid w:val="00B6644F"/>
    <w:rsid w:val="00BC7E39"/>
    <w:rsid w:val="00BD25C6"/>
    <w:rsid w:val="00C20D1F"/>
    <w:rsid w:val="00C23CC1"/>
    <w:rsid w:val="00C361E1"/>
    <w:rsid w:val="00CC4424"/>
    <w:rsid w:val="00CF38DC"/>
    <w:rsid w:val="00D1773E"/>
    <w:rsid w:val="00D50A8E"/>
    <w:rsid w:val="00D550E5"/>
    <w:rsid w:val="00D8383A"/>
    <w:rsid w:val="00DC56C6"/>
    <w:rsid w:val="00DF451C"/>
    <w:rsid w:val="00DF78B4"/>
    <w:rsid w:val="00E03E31"/>
    <w:rsid w:val="00E10365"/>
    <w:rsid w:val="00E22616"/>
    <w:rsid w:val="00E8413C"/>
    <w:rsid w:val="00EA6ACB"/>
    <w:rsid w:val="00F207CD"/>
    <w:rsid w:val="00F4477C"/>
    <w:rsid w:val="00F64B2E"/>
    <w:rsid w:val="00F81CE8"/>
    <w:rsid w:val="00F83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C75A"/>
  <w15:chartTrackingRefBased/>
  <w15:docId w15:val="{66F7D7DE-1EDA-4FAD-83A9-9D0AD67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List tir,liste 1,puce 1,Puces"/>
    <w:basedOn w:val="Normal"/>
    <w:link w:val="ParagraphedelisteCar"/>
    <w:uiPriority w:val="34"/>
    <w:qFormat/>
    <w:rsid w:val="00CC4424"/>
    <w:pPr>
      <w:ind w:left="720"/>
      <w:contextualSpacing/>
    </w:pPr>
  </w:style>
  <w:style w:type="character" w:styleId="Lienhypertexte">
    <w:name w:val="Hyperlink"/>
    <w:basedOn w:val="Policepardfaut"/>
    <w:uiPriority w:val="99"/>
    <w:unhideWhenUsed/>
    <w:rsid w:val="00382857"/>
    <w:rPr>
      <w:color w:val="0563C1" w:themeColor="hyperlink"/>
      <w:u w:val="single"/>
    </w:rPr>
  </w:style>
  <w:style w:type="paragraph" w:styleId="En-tte">
    <w:name w:val="header"/>
    <w:basedOn w:val="Normal"/>
    <w:link w:val="En-tteCar"/>
    <w:uiPriority w:val="99"/>
    <w:unhideWhenUsed/>
    <w:rsid w:val="00BD25C6"/>
    <w:pPr>
      <w:tabs>
        <w:tab w:val="center" w:pos="4536"/>
        <w:tab w:val="right" w:pos="9072"/>
      </w:tabs>
      <w:spacing w:after="0" w:line="240" w:lineRule="auto"/>
    </w:pPr>
  </w:style>
  <w:style w:type="character" w:customStyle="1" w:styleId="En-tteCar">
    <w:name w:val="En-tête Car"/>
    <w:basedOn w:val="Policepardfaut"/>
    <w:link w:val="En-tte"/>
    <w:uiPriority w:val="99"/>
    <w:rsid w:val="00BD25C6"/>
  </w:style>
  <w:style w:type="paragraph" w:styleId="Pieddepage">
    <w:name w:val="footer"/>
    <w:basedOn w:val="Normal"/>
    <w:link w:val="PieddepageCar"/>
    <w:uiPriority w:val="99"/>
    <w:unhideWhenUsed/>
    <w:rsid w:val="00BD25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5C6"/>
  </w:style>
  <w:style w:type="character" w:customStyle="1" w:styleId="ParagraphedelisteCar">
    <w:name w:val="Paragraphe de liste Car"/>
    <w:aliases w:val="References Car,- List tir Car,liste 1 Car,puce 1 Car,Puces Car"/>
    <w:link w:val="Paragraphedeliste"/>
    <w:uiPriority w:val="34"/>
    <w:rsid w:val="007E5B24"/>
  </w:style>
  <w:style w:type="paragraph" w:styleId="Notedebasdepage">
    <w:name w:val="footnote text"/>
    <w:basedOn w:val="Normal"/>
    <w:link w:val="NotedebasdepageCar"/>
    <w:uiPriority w:val="99"/>
    <w:semiHidden/>
    <w:unhideWhenUsed/>
    <w:rsid w:val="007E5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5B24"/>
    <w:rPr>
      <w:sz w:val="20"/>
      <w:szCs w:val="20"/>
    </w:rPr>
  </w:style>
  <w:style w:type="character" w:styleId="Appelnotedebasdep">
    <w:name w:val="footnote reference"/>
    <w:basedOn w:val="Policepardfaut"/>
    <w:uiPriority w:val="99"/>
    <w:semiHidden/>
    <w:unhideWhenUsed/>
    <w:rsid w:val="007E5B24"/>
    <w:rPr>
      <w:vertAlign w:val="superscript"/>
    </w:rPr>
  </w:style>
  <w:style w:type="paragraph" w:styleId="Textedebulles">
    <w:name w:val="Balloon Text"/>
    <w:basedOn w:val="Normal"/>
    <w:link w:val="TextedebullesCar"/>
    <w:uiPriority w:val="99"/>
    <w:semiHidden/>
    <w:unhideWhenUsed/>
    <w:rsid w:val="005D67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6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rulos.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Neimo</cp:lastModifiedBy>
  <cp:revision>6</cp:revision>
  <cp:lastPrinted>2020-08-23T12:41:00Z</cp:lastPrinted>
  <dcterms:created xsi:type="dcterms:W3CDTF">2025-10-26T05:59:00Z</dcterms:created>
  <dcterms:modified xsi:type="dcterms:W3CDTF">2025-12-08T07:22:00Z</dcterms:modified>
</cp:coreProperties>
</file>